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93E898" w14:textId="01A594FD" w:rsidR="00D6703E" w:rsidRDefault="003D6EC1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CF6D79" w:rsidRPr="00CF6D79">
        <w:rPr>
          <w:rFonts w:ascii="Tahoma" w:hAnsi="Tahoma" w:cs="Tahoma"/>
          <w:b/>
          <w:bCs/>
          <w:sz w:val="20"/>
          <w:szCs w:val="20"/>
        </w:rPr>
        <w:t xml:space="preserve">Wymiana zbiornika biogazu na Oczyszczalni Ścieków w m. Szczecinek.                              </w:t>
      </w: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74C0F"/>
    <w:rsid w:val="008A5CEF"/>
    <w:rsid w:val="00904992"/>
    <w:rsid w:val="00910981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CF6D79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17</cp:revision>
  <cp:lastPrinted>2013-10-04T11:23:00Z</cp:lastPrinted>
  <dcterms:created xsi:type="dcterms:W3CDTF">2019-01-28T13:34:00Z</dcterms:created>
  <dcterms:modified xsi:type="dcterms:W3CDTF">2022-03-09T13:19:00Z</dcterms:modified>
</cp:coreProperties>
</file>